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D3" w:rsidRDefault="009E2BAF" w:rsidP="00C805D3">
      <w:pPr>
        <w:spacing w:after="57"/>
        <w:jc w:val="center"/>
      </w:pPr>
      <w:r>
        <w:t xml:space="preserve">Муниципальное </w:t>
      </w:r>
      <w:r w:rsidR="00C805D3">
        <w:t xml:space="preserve">бюджетное </w:t>
      </w:r>
      <w:r>
        <w:t>дошкольное образовательное</w:t>
      </w:r>
    </w:p>
    <w:p w:rsidR="00C805D3" w:rsidRDefault="009E2BAF" w:rsidP="00C805D3">
      <w:pPr>
        <w:spacing w:after="57"/>
        <w:jc w:val="center"/>
      </w:pPr>
      <w:r>
        <w:t xml:space="preserve"> учреждение </w:t>
      </w:r>
      <w:r w:rsidR="00C805D3">
        <w:t>«Д</w:t>
      </w:r>
      <w:r>
        <w:t>етский сад</w:t>
      </w:r>
      <w:r w:rsidR="00C805D3">
        <w:t xml:space="preserve"> №2 «Ручеёк</w:t>
      </w:r>
      <w:r>
        <w:t>»</w:t>
      </w:r>
      <w:bookmarkStart w:id="0" w:name="_GoBack"/>
      <w:bookmarkEnd w:id="0"/>
      <w:r>
        <w:t xml:space="preserve"> </w:t>
      </w:r>
    </w:p>
    <w:p w:rsidR="00D5576F" w:rsidRDefault="00D5576F">
      <w:pPr>
        <w:spacing w:after="16"/>
        <w:ind w:right="4"/>
        <w:jc w:val="center"/>
      </w:pPr>
    </w:p>
    <w:p w:rsidR="00D5576F" w:rsidRDefault="009E2BAF">
      <w:pPr>
        <w:spacing w:after="16"/>
        <w:ind w:left="59" w:firstLine="0"/>
        <w:jc w:val="center"/>
      </w:pPr>
      <w:r>
        <w:t xml:space="preserve"> </w:t>
      </w:r>
    </w:p>
    <w:p w:rsidR="00D5576F" w:rsidRDefault="009E2BAF">
      <w:pPr>
        <w:spacing w:after="19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9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9"/>
        <w:ind w:left="0" w:firstLine="0"/>
        <w:jc w:val="left"/>
      </w:pPr>
      <w:r>
        <w:t xml:space="preserve"> </w:t>
      </w:r>
    </w:p>
    <w:p w:rsidR="00D5576F" w:rsidRDefault="009E2BAF">
      <w:pPr>
        <w:spacing w:after="21"/>
        <w:ind w:left="0" w:firstLine="0"/>
        <w:jc w:val="left"/>
      </w:pPr>
      <w:r>
        <w:t xml:space="preserve"> </w:t>
      </w:r>
    </w:p>
    <w:p w:rsidR="00D5576F" w:rsidRDefault="009E2BAF">
      <w:pPr>
        <w:spacing w:after="165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109"/>
        <w:ind w:right="2"/>
        <w:jc w:val="center"/>
      </w:pPr>
      <w:r>
        <w:rPr>
          <w:b/>
          <w:sz w:val="40"/>
        </w:rPr>
        <w:t xml:space="preserve">АЛГОРИТМ ОКАЗАНИЯ СИТУАЦИОННОЙ </w:t>
      </w:r>
    </w:p>
    <w:p w:rsidR="00D5576F" w:rsidRDefault="00C805D3">
      <w:pPr>
        <w:spacing w:after="109"/>
        <w:ind w:right="1"/>
        <w:jc w:val="center"/>
      </w:pPr>
      <w:r>
        <w:rPr>
          <w:b/>
          <w:sz w:val="40"/>
        </w:rPr>
        <w:t>ПОМОЩИ ИНВАЛИДАМ</w:t>
      </w:r>
      <w:r w:rsidR="009E2BAF">
        <w:rPr>
          <w:b/>
          <w:sz w:val="40"/>
        </w:rPr>
        <w:t xml:space="preserve">  </w:t>
      </w:r>
    </w:p>
    <w:p w:rsidR="00D5576F" w:rsidRDefault="009E2BAF">
      <w:pPr>
        <w:spacing w:after="109"/>
        <w:ind w:right="1"/>
        <w:jc w:val="center"/>
      </w:pPr>
      <w:r>
        <w:rPr>
          <w:b/>
          <w:sz w:val="40"/>
        </w:rPr>
        <w:t>И</w:t>
      </w:r>
      <w:r>
        <w:rPr>
          <w:sz w:val="40"/>
        </w:rPr>
        <w:t xml:space="preserve"> </w:t>
      </w:r>
    </w:p>
    <w:p w:rsidR="00D5576F" w:rsidRDefault="009E2BAF">
      <w:pPr>
        <w:spacing w:after="228"/>
        <w:ind w:left="413" w:firstLine="0"/>
        <w:jc w:val="left"/>
      </w:pPr>
      <w:r>
        <w:rPr>
          <w:b/>
          <w:sz w:val="40"/>
        </w:rPr>
        <w:t xml:space="preserve">МАЛОМОБИЛЬНЫМ ГРУППАМ НАСЕЛЕНИЯ </w:t>
      </w:r>
    </w:p>
    <w:p w:rsidR="00D5576F" w:rsidRDefault="009E2BAF">
      <w:pPr>
        <w:spacing w:after="80"/>
        <w:ind w:left="99" w:firstLine="0"/>
        <w:jc w:val="center"/>
      </w:pPr>
      <w:r>
        <w:rPr>
          <w:b/>
          <w:sz w:val="40"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9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D5576F" w:rsidRDefault="009E2BAF" w:rsidP="00C805D3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204"/>
        <w:ind w:left="-5"/>
        <w:jc w:val="left"/>
      </w:pPr>
      <w:r>
        <w:rPr>
          <w:b/>
        </w:rPr>
        <w:lastRenderedPageBreak/>
        <w:t xml:space="preserve">ОСНОВНЫЕ КОДЫ КАТЕГОРИЙ ИНВАЛИДОВ И МАЛОМОБИЛЬНЫХ ГРУПП НАСЕЛЕНИЯ, НУЖДАЮЩИХСЯ В СИТУАЦИОННОЙ ПОМОЩИ </w:t>
      </w:r>
    </w:p>
    <w:p w:rsidR="00D5576F" w:rsidRDefault="009E2BAF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9486" w:type="dxa"/>
        <w:tblInd w:w="219" w:type="dxa"/>
        <w:tblCellMar>
          <w:top w:w="9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6128"/>
        <w:gridCol w:w="2684"/>
      </w:tblGrid>
      <w:tr w:rsidR="00D5576F">
        <w:trPr>
          <w:trHeight w:val="19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57"/>
              <w:ind w:left="-14" w:firstLine="0"/>
            </w:pPr>
            <w:r>
              <w:t xml:space="preserve">№№ </w:t>
            </w:r>
          </w:p>
          <w:p w:rsidR="00D5576F" w:rsidRDefault="009E2BAF">
            <w:pPr>
              <w:spacing w:after="0"/>
              <w:ind w:left="-14" w:firstLine="0"/>
              <w:jc w:val="left"/>
            </w:pPr>
            <w:r>
              <w:t xml:space="preserve">п/п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58"/>
              <w:ind w:left="161" w:firstLine="0"/>
              <w:jc w:val="left"/>
            </w:pPr>
            <w:r>
              <w:rPr>
                <w:b/>
              </w:rPr>
              <w:t xml:space="preserve">Категория инвалидов </w:t>
            </w:r>
          </w:p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(вид нарушения)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33" w:line="273" w:lineRule="auto"/>
              <w:ind w:left="108" w:firstLine="53"/>
              <w:jc w:val="left"/>
            </w:pPr>
            <w:r>
              <w:rPr>
                <w:b/>
              </w:rPr>
              <w:t xml:space="preserve">ОСНОВНЫЕ КОДЫ КАТЕГОРИЙ </w:t>
            </w:r>
          </w:p>
          <w:p w:rsidR="00D5576F" w:rsidRDefault="009E2BAF">
            <w:pPr>
              <w:tabs>
                <w:tab w:val="right" w:pos="2636"/>
              </w:tabs>
              <w:spacing w:after="23"/>
              <w:ind w:left="0" w:firstLine="0"/>
              <w:jc w:val="left"/>
            </w:pPr>
            <w:r>
              <w:rPr>
                <w:b/>
              </w:rPr>
              <w:t xml:space="preserve">ИНВАЛИДОВ </w:t>
            </w:r>
            <w:r>
              <w:rPr>
                <w:b/>
              </w:rPr>
              <w:tab/>
              <w:t xml:space="preserve">И </w:t>
            </w:r>
          </w:p>
          <w:p w:rsidR="00D5576F" w:rsidRDefault="009E2BAF">
            <w:pPr>
              <w:spacing w:after="19"/>
              <w:ind w:left="108" w:firstLine="0"/>
            </w:pPr>
            <w:r>
              <w:rPr>
                <w:b/>
              </w:rPr>
              <w:t xml:space="preserve">МАЛОМОБИЛЬНЫХ </w:t>
            </w:r>
          </w:p>
          <w:p w:rsidR="00D5576F" w:rsidRDefault="009E2BAF">
            <w:pPr>
              <w:spacing w:after="66"/>
              <w:ind w:left="108" w:firstLine="0"/>
              <w:jc w:val="left"/>
            </w:pPr>
            <w:r>
              <w:rPr>
                <w:b/>
              </w:rPr>
              <w:t xml:space="preserve">ГРУПП </w:t>
            </w:r>
          </w:p>
          <w:p w:rsidR="00D5576F" w:rsidRDefault="009E2BAF">
            <w:pPr>
              <w:spacing w:after="0"/>
              <w:ind w:left="108" w:firstLine="0"/>
              <w:jc w:val="left"/>
            </w:pPr>
            <w:r>
              <w:rPr>
                <w:b/>
              </w:rPr>
              <w:t>НАСЕЛЕНИЯ</w:t>
            </w:r>
            <w:r>
              <w:t xml:space="preserve"> </w:t>
            </w:r>
          </w:p>
        </w:tc>
      </w:tr>
      <w:tr w:rsidR="00D5576F">
        <w:trPr>
          <w:trHeight w:val="6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1.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right="2250" w:firstLine="0"/>
              <w:jc w:val="left"/>
            </w:pPr>
            <w:r>
              <w:rPr>
                <w:b/>
              </w:rPr>
              <w:t xml:space="preserve">Все категории инвалидов и МГН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 </w:t>
            </w:r>
          </w:p>
        </w:tc>
      </w:tr>
      <w:tr w:rsidR="00D5576F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rPr>
                <w:i/>
              </w:rPr>
              <w:t xml:space="preserve">в том числе инвалиды: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 </w:t>
            </w:r>
          </w:p>
        </w:tc>
      </w:tr>
      <w:tr w:rsidR="00D5576F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2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передвигающиеся на креслах-колясках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К </w:t>
            </w:r>
          </w:p>
        </w:tc>
      </w:tr>
      <w:tr w:rsidR="00D5576F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3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О </w:t>
            </w:r>
          </w:p>
        </w:tc>
      </w:tr>
      <w:tr w:rsidR="00D5576F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4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с нарушениями зрения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С </w:t>
            </w:r>
          </w:p>
        </w:tc>
      </w:tr>
      <w:tr w:rsidR="00D5576F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5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с нарушениями слуха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Г </w:t>
            </w:r>
          </w:p>
        </w:tc>
      </w:tr>
      <w:tr w:rsidR="00D5576F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6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с нарушениями умственного развития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6F" w:rsidRDefault="009E2BAF">
            <w:pPr>
              <w:spacing w:after="0"/>
              <w:ind w:left="161" w:firstLine="0"/>
              <w:jc w:val="left"/>
            </w:pPr>
            <w:r>
              <w:t xml:space="preserve">У </w:t>
            </w:r>
          </w:p>
        </w:tc>
      </w:tr>
    </w:tbl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 w:rsidP="00C805D3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219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218"/>
        <w:ind w:left="0" w:firstLine="0"/>
        <w:jc w:val="left"/>
      </w:pPr>
      <w:r>
        <w:t xml:space="preserve"> </w:t>
      </w:r>
    </w:p>
    <w:p w:rsidR="00D5576F" w:rsidRDefault="009E2BAF">
      <w:pPr>
        <w:spacing w:after="216"/>
        <w:ind w:left="0" w:firstLine="0"/>
        <w:jc w:val="left"/>
      </w:pPr>
      <w:r>
        <w:t xml:space="preserve"> </w:t>
      </w:r>
    </w:p>
    <w:p w:rsidR="00D5576F" w:rsidRDefault="009E2BAF">
      <w:pPr>
        <w:spacing w:after="0"/>
        <w:ind w:left="0" w:firstLine="0"/>
        <w:jc w:val="left"/>
      </w:pPr>
      <w:r>
        <w:t xml:space="preserve"> </w:t>
      </w:r>
    </w:p>
    <w:p w:rsidR="00D5576F" w:rsidRDefault="009E2BAF">
      <w:pPr>
        <w:spacing w:after="223"/>
        <w:ind w:left="0" w:firstLine="0"/>
        <w:jc w:val="left"/>
      </w:pPr>
      <w:r>
        <w:t xml:space="preserve"> </w:t>
      </w:r>
    </w:p>
    <w:p w:rsidR="00C805D3" w:rsidRDefault="00C805D3">
      <w:pPr>
        <w:spacing w:after="160"/>
        <w:ind w:left="0" w:firstLine="0"/>
        <w:jc w:val="left"/>
        <w:rPr>
          <w:b/>
        </w:rPr>
      </w:pPr>
      <w:r>
        <w:rPr>
          <w:b/>
        </w:rPr>
        <w:br w:type="page"/>
      </w:r>
    </w:p>
    <w:p w:rsidR="00D5576F" w:rsidRDefault="009E2BAF">
      <w:pPr>
        <w:spacing w:after="60"/>
        <w:ind w:left="1916" w:hanging="1774"/>
        <w:jc w:val="left"/>
      </w:pPr>
      <w:r>
        <w:rPr>
          <w:b/>
        </w:rPr>
        <w:lastRenderedPageBreak/>
        <w:t xml:space="preserve">Действия персонала при оказании ситуационной помощи инвалидам и маломобильным группам населения в соответствии с кодами категорий: </w:t>
      </w:r>
    </w:p>
    <w:p w:rsidR="00D5576F" w:rsidRDefault="009E2BAF">
      <w:pPr>
        <w:spacing w:after="73"/>
        <w:ind w:left="0" w:firstLine="0"/>
        <w:jc w:val="left"/>
      </w:pPr>
      <w:r>
        <w:t xml:space="preserve"> </w:t>
      </w:r>
    </w:p>
    <w:p w:rsidR="00D5576F" w:rsidRDefault="009E2BAF">
      <w:pPr>
        <w:spacing w:after="60"/>
        <w:ind w:left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Ситуационная помощь инвалиду с кодом «К», «О». </w:t>
      </w:r>
    </w:p>
    <w:p w:rsidR="00D5576F" w:rsidRDefault="009E2BAF">
      <w:pPr>
        <w:spacing w:after="60"/>
        <w:ind w:left="370"/>
        <w:jc w:val="left"/>
      </w:pPr>
      <w:r>
        <w:rPr>
          <w:b/>
        </w:rPr>
        <w:t xml:space="preserve">Делопроизводитель:  </w:t>
      </w:r>
    </w:p>
    <w:p w:rsidR="00D5576F" w:rsidRDefault="009E2BAF">
      <w:pPr>
        <w:numPr>
          <w:ilvl w:val="0"/>
          <w:numId w:val="1"/>
        </w:numPr>
        <w:ind w:hanging="140"/>
      </w:pPr>
      <w:r>
        <w:t>Встречает посетителя, передвигающегося на креслах-</w:t>
      </w:r>
      <w:r>
        <w:t xml:space="preserve">колясках или </w:t>
      </w:r>
      <w:r w:rsidR="00C805D3">
        <w:t>с нарушениями</w:t>
      </w:r>
      <w:r>
        <w:t xml:space="preserve"> опорнодвигательного аппарата на улице (на входе в здание).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Открывает входные двери.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Оказывает помощь при входе в здание.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Уточняет, причину, цель посещения.  </w:t>
      </w:r>
    </w:p>
    <w:p w:rsidR="00D5576F" w:rsidRDefault="009E2BAF">
      <w:pPr>
        <w:numPr>
          <w:ilvl w:val="0"/>
          <w:numId w:val="1"/>
        </w:numPr>
        <w:ind w:hanging="140"/>
      </w:pPr>
      <w:r>
        <w:t>Сообщает администрации о посещении посетителя с ограничением пере</w:t>
      </w:r>
      <w:r>
        <w:t xml:space="preserve">движения.  </w:t>
      </w:r>
    </w:p>
    <w:p w:rsidR="00D5576F" w:rsidRDefault="007D63EF">
      <w:pPr>
        <w:spacing w:after="60"/>
        <w:ind w:left="-5"/>
        <w:jc w:val="left"/>
      </w:pPr>
      <w:r>
        <w:rPr>
          <w:b/>
        </w:rPr>
        <w:t>Заведующий (при отсутствии - заведующий хозяйством)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1"/>
        </w:numPr>
        <w:ind w:hanging="140"/>
      </w:pPr>
      <w:r>
        <w:t>Знакомит инвалида со всеми специалистами, задействованными в работе с ним, лично, представив по фамилии, имени и отчеству специалиста и инвалида друг другу. Информирует</w:t>
      </w:r>
      <w:r>
        <w:t xml:space="preserve">, к кому он должен обратиться во всех случаях возникающих затруднений.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При оказании услуги в учреждении </w:t>
      </w:r>
      <w:r w:rsidR="00C805D3">
        <w:t>чётко</w:t>
      </w:r>
      <w:r>
        <w:t xml:space="preserve"> разъясняет график оказания услуги (выдает расписание приема граждан, записать на лист время и место оказания усл</w:t>
      </w:r>
      <w:r w:rsidR="00083730">
        <w:t>уги и т.д.); указывает место её</w:t>
      </w:r>
      <w:r>
        <w:t xml:space="preserve"> </w:t>
      </w:r>
      <w:r>
        <w:t>проведения (</w:t>
      </w:r>
      <w:r w:rsidR="00083730">
        <w:t>показывает нужный</w:t>
      </w:r>
      <w:r>
        <w:t xml:space="preserve"> кабинет), </w:t>
      </w:r>
      <w:r w:rsidR="00083730">
        <w:t>акцентирует внимание</w:t>
      </w:r>
      <w:r>
        <w:t xml:space="preserve"> на путь по учреждению от входа до кабинета, при необходимости сопровождает до места оказания услуги. - Оказывает помощь при одевании. </w:t>
      </w:r>
    </w:p>
    <w:p w:rsidR="00D5576F" w:rsidRDefault="009E2BAF">
      <w:pPr>
        <w:spacing w:after="60"/>
        <w:ind w:left="370"/>
        <w:jc w:val="left"/>
      </w:pPr>
      <w:r>
        <w:rPr>
          <w:b/>
        </w:rPr>
        <w:t xml:space="preserve">Делопроизводитель:  </w:t>
      </w:r>
    </w:p>
    <w:p w:rsidR="00D5576F" w:rsidRDefault="009E2BAF">
      <w:pPr>
        <w:numPr>
          <w:ilvl w:val="0"/>
          <w:numId w:val="1"/>
        </w:numPr>
        <w:ind w:hanging="140"/>
      </w:pPr>
      <w:r>
        <w:t>Оказывает помощь при выходе из учрежд</w:t>
      </w:r>
      <w:r>
        <w:t xml:space="preserve">ения.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По окончании посещения сопровождает посетителя до выхода.  </w:t>
      </w:r>
    </w:p>
    <w:p w:rsidR="00D5576F" w:rsidRDefault="009E2BAF">
      <w:pPr>
        <w:numPr>
          <w:ilvl w:val="0"/>
          <w:numId w:val="1"/>
        </w:numPr>
        <w:spacing w:after="16"/>
        <w:ind w:hanging="140"/>
      </w:pPr>
      <w:r>
        <w:t xml:space="preserve">При необходимости оказывает помощь при посещении туалета. 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74"/>
        <w:ind w:left="0" w:firstLine="0"/>
        <w:jc w:val="left"/>
      </w:pPr>
      <w:r>
        <w:t xml:space="preserve"> </w:t>
      </w:r>
    </w:p>
    <w:p w:rsidR="00D5576F" w:rsidRDefault="009E2BAF">
      <w:pPr>
        <w:spacing w:after="12"/>
        <w:ind w:left="-5"/>
        <w:jc w:val="left"/>
      </w:pPr>
      <w:r>
        <w:rPr>
          <w:b/>
        </w:rPr>
        <w:t xml:space="preserve">2.Ситуационная помощь инвалиду с кодом «С». </w:t>
      </w:r>
      <w:r>
        <w:t xml:space="preserve"> </w:t>
      </w:r>
    </w:p>
    <w:p w:rsidR="00D5576F" w:rsidRDefault="009E2BAF">
      <w:pPr>
        <w:ind w:left="-5"/>
      </w:pPr>
      <w:r>
        <w:t xml:space="preserve">Инвалидам с кодом «С» необходимо оказывать помощь при всех действиях, выполняемых руками.  </w:t>
      </w:r>
    </w:p>
    <w:p w:rsidR="00D5576F" w:rsidRDefault="009E2BAF">
      <w:pPr>
        <w:spacing w:after="60"/>
        <w:ind w:left="-5"/>
        <w:jc w:val="left"/>
      </w:pPr>
      <w:r>
        <w:rPr>
          <w:b/>
        </w:rPr>
        <w:t xml:space="preserve">Делопроизводитель: </w:t>
      </w:r>
      <w:r>
        <w:t xml:space="preserve">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Встречает </w:t>
      </w:r>
      <w:r w:rsidR="00B12B94">
        <w:t>посетителя с</w:t>
      </w:r>
      <w:r>
        <w:t xml:space="preserve"> нарушениями зрения на улице (на входе в здание).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Открывает входные двери.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Помогает войти в здание.  </w:t>
      </w:r>
    </w:p>
    <w:p w:rsidR="00D5576F" w:rsidRDefault="009E2BAF">
      <w:pPr>
        <w:numPr>
          <w:ilvl w:val="0"/>
          <w:numId w:val="1"/>
        </w:numPr>
        <w:ind w:hanging="140"/>
      </w:pPr>
      <w:r>
        <w:t>Уточняет, прич</w:t>
      </w:r>
      <w:r>
        <w:t xml:space="preserve">ину, цель посещения.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Помогает раздеться.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Берет посетителя под локоть и сопровождает до администрации.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Оказывает помощь в заполнении документов (уточняет информацию);  </w:t>
      </w:r>
    </w:p>
    <w:p w:rsidR="007D63EF" w:rsidRDefault="007D63EF" w:rsidP="007D63EF">
      <w:pPr>
        <w:spacing w:after="60"/>
        <w:ind w:left="-5"/>
        <w:jc w:val="left"/>
      </w:pPr>
      <w:r>
        <w:rPr>
          <w:b/>
        </w:rPr>
        <w:t xml:space="preserve">Заведующий (при отсутствии - заведующий хозяйством): </w:t>
      </w:r>
    </w:p>
    <w:p w:rsidR="00D5576F" w:rsidRDefault="009E2BAF">
      <w:pPr>
        <w:numPr>
          <w:ilvl w:val="0"/>
          <w:numId w:val="1"/>
        </w:numPr>
        <w:ind w:hanging="140"/>
      </w:pPr>
      <w:r>
        <w:t>Знаком</w:t>
      </w:r>
      <w:r>
        <w:t xml:space="preserve">ит инвалида со всеми специалистами, задействованными в работе с ним, лично, представив по фамилии, имени и отчеству специалиста и инвалида друг другу. Информирует, к кому он должен обратиться во всех случаях возникающих затруднений.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При оказании услуги в </w:t>
      </w:r>
      <w:r>
        <w:t xml:space="preserve">учреждении </w:t>
      </w:r>
      <w:r w:rsidR="00B12B94">
        <w:t>чётко</w:t>
      </w:r>
      <w:r>
        <w:t xml:space="preserve"> ра</w:t>
      </w:r>
      <w:r w:rsidR="00B12B94">
        <w:t>зъясняет график оказания услуги</w:t>
      </w:r>
      <w:r>
        <w:t>,</w:t>
      </w:r>
      <w:r w:rsidR="00B12B94">
        <w:t xml:space="preserve"> указывает место</w:t>
      </w:r>
      <w:r>
        <w:t xml:space="preserve"> </w:t>
      </w:r>
      <w:r w:rsidR="00B12B94">
        <w:t>её</w:t>
      </w:r>
      <w:r>
        <w:t xml:space="preserve"> проведения. </w:t>
      </w:r>
    </w:p>
    <w:p w:rsidR="00D5576F" w:rsidRDefault="009E2BAF">
      <w:pPr>
        <w:numPr>
          <w:ilvl w:val="0"/>
          <w:numId w:val="1"/>
        </w:numPr>
        <w:ind w:hanging="140"/>
      </w:pPr>
      <w:r>
        <w:lastRenderedPageBreak/>
        <w:t xml:space="preserve">По окончании приема сопровождает при передвижении до выхода.  </w:t>
      </w:r>
    </w:p>
    <w:p w:rsidR="00D5576F" w:rsidRDefault="009E2BAF">
      <w:pPr>
        <w:numPr>
          <w:ilvl w:val="0"/>
          <w:numId w:val="1"/>
        </w:numPr>
        <w:spacing w:after="24"/>
        <w:ind w:hanging="140"/>
      </w:pPr>
      <w:r>
        <w:t xml:space="preserve">Оказывает помощь при одевании.  </w:t>
      </w:r>
    </w:p>
    <w:p w:rsidR="00D5576F" w:rsidRDefault="009E2BAF">
      <w:pPr>
        <w:spacing w:after="67"/>
        <w:ind w:left="0" w:firstLine="0"/>
        <w:jc w:val="left"/>
      </w:pPr>
      <w:r>
        <w:rPr>
          <w:b/>
        </w:rPr>
        <w:t xml:space="preserve"> </w:t>
      </w:r>
    </w:p>
    <w:p w:rsidR="00D5576F" w:rsidRDefault="00B12B94">
      <w:pPr>
        <w:spacing w:after="60"/>
        <w:ind w:left="-5"/>
        <w:jc w:val="left"/>
      </w:pPr>
      <w:r>
        <w:rPr>
          <w:b/>
        </w:rPr>
        <w:t>Делопроизводитель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Оказывает помощь при выходе из учреждения.  </w:t>
      </w:r>
    </w:p>
    <w:p w:rsidR="00D5576F" w:rsidRDefault="009E2BAF">
      <w:pPr>
        <w:numPr>
          <w:ilvl w:val="0"/>
          <w:numId w:val="1"/>
        </w:numPr>
        <w:ind w:hanging="140"/>
      </w:pPr>
      <w:r>
        <w:t xml:space="preserve">По окончании посещения сопровождает посетителя до выхода.  </w:t>
      </w:r>
    </w:p>
    <w:p w:rsidR="00D5576F" w:rsidRDefault="009E2BAF">
      <w:pPr>
        <w:numPr>
          <w:ilvl w:val="0"/>
          <w:numId w:val="1"/>
        </w:numPr>
        <w:spacing w:after="21"/>
        <w:ind w:hanging="140"/>
      </w:pPr>
      <w:r>
        <w:t xml:space="preserve">При необходимости оказывает помощь при посещении туалета.  </w:t>
      </w:r>
    </w:p>
    <w:p w:rsidR="00D5576F" w:rsidRDefault="009E2BAF">
      <w:pPr>
        <w:spacing w:after="12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73"/>
        <w:ind w:left="0" w:firstLine="0"/>
        <w:jc w:val="left"/>
      </w:pPr>
      <w:r>
        <w:t xml:space="preserve"> </w:t>
      </w:r>
    </w:p>
    <w:p w:rsidR="00D5576F" w:rsidRDefault="009E2BAF">
      <w:pPr>
        <w:spacing w:after="60"/>
        <w:ind w:left="-5"/>
        <w:jc w:val="left"/>
      </w:pPr>
      <w:r>
        <w:rPr>
          <w:b/>
        </w:rPr>
        <w:t xml:space="preserve">3. Ситуационная помощь инвалиду с кодом «Г». </w:t>
      </w:r>
      <w:r>
        <w:t xml:space="preserve"> </w:t>
      </w:r>
    </w:p>
    <w:p w:rsidR="00D5576F" w:rsidRDefault="009E2BAF">
      <w:pPr>
        <w:ind w:left="-5"/>
      </w:pPr>
      <w:r>
        <w:t>При посещении учреждения инвалидам с кодом «Г» ситуационная помощь оказывается сопр</w:t>
      </w:r>
      <w:r>
        <w:t xml:space="preserve">овождающим их лицом и\или сотрудником учреждения при возникающих затруднениях:  </w:t>
      </w:r>
    </w:p>
    <w:p w:rsidR="00D5576F" w:rsidRDefault="009E2BAF">
      <w:pPr>
        <w:spacing w:after="60"/>
        <w:ind w:left="-5"/>
        <w:jc w:val="left"/>
      </w:pPr>
      <w:r>
        <w:t xml:space="preserve"> </w:t>
      </w:r>
      <w:r>
        <w:rPr>
          <w:b/>
        </w:rPr>
        <w:t xml:space="preserve">Делопроизводитель: </w:t>
      </w:r>
      <w:r>
        <w:t xml:space="preserve">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Встречает посетителя с нарушениями слуха на улице (на входе в здание).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Открывает входные двери.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Помогает войти в здание.  </w:t>
      </w:r>
    </w:p>
    <w:p w:rsidR="00D5576F" w:rsidRDefault="009E2BAF">
      <w:pPr>
        <w:numPr>
          <w:ilvl w:val="0"/>
          <w:numId w:val="2"/>
        </w:numPr>
        <w:ind w:hanging="140"/>
      </w:pPr>
      <w:r>
        <w:t>Письменно уточняет, причин</w:t>
      </w:r>
      <w:r>
        <w:t xml:space="preserve">у, цель посещения.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Помогает раздеться.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Сопровождает до администрации.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Оказывает помощь в заполнении документов (уточняет информацию);  </w:t>
      </w:r>
    </w:p>
    <w:p w:rsidR="00D5576F" w:rsidRDefault="007D63EF">
      <w:pPr>
        <w:spacing w:after="60"/>
        <w:ind w:left="-5"/>
        <w:jc w:val="left"/>
      </w:pPr>
      <w:r>
        <w:rPr>
          <w:b/>
        </w:rPr>
        <w:t>Заведующий (при отсутствии - заведующий хозяйством)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В печатном формате знакомит инвалида со всеми специалистами, задействованными в работе с ним, лично, представив по фамилии, имени и отчеству специалиста и инвалида друг другу. Информирует, основываясь на печатный текст, к кому он должен обратиться во всех </w:t>
      </w:r>
      <w:r>
        <w:t xml:space="preserve">случаях возникающих затруднений.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При оказании услуги в учреждении </w:t>
      </w:r>
      <w:r w:rsidR="00083730">
        <w:t>чётко</w:t>
      </w:r>
      <w:r>
        <w:t xml:space="preserve"> разъясняет график оказания услуги, </w:t>
      </w:r>
      <w:r w:rsidR="00083730">
        <w:t>указывает место её</w:t>
      </w:r>
      <w:r>
        <w:t xml:space="preserve"> проведения.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По окончании приема сопровождает при передвижении до выхода.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Оказывает помощь при одевании.  </w:t>
      </w:r>
    </w:p>
    <w:p w:rsidR="00D5576F" w:rsidRDefault="00083730">
      <w:pPr>
        <w:spacing w:after="60"/>
        <w:ind w:left="-5"/>
        <w:jc w:val="left"/>
      </w:pPr>
      <w:r>
        <w:rPr>
          <w:b/>
        </w:rPr>
        <w:t>Делопроизводитель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Оказывает помощь при выходе из учреждения.  </w:t>
      </w:r>
    </w:p>
    <w:p w:rsidR="00D5576F" w:rsidRDefault="009E2BAF">
      <w:pPr>
        <w:numPr>
          <w:ilvl w:val="0"/>
          <w:numId w:val="2"/>
        </w:numPr>
        <w:ind w:hanging="140"/>
      </w:pPr>
      <w:r>
        <w:t xml:space="preserve">По окончании посещения сопровождает посетителя до выхода.  </w:t>
      </w:r>
    </w:p>
    <w:p w:rsidR="00D5576F" w:rsidRDefault="009E2BAF">
      <w:pPr>
        <w:numPr>
          <w:ilvl w:val="0"/>
          <w:numId w:val="2"/>
        </w:numPr>
        <w:spacing w:after="16"/>
        <w:ind w:hanging="140"/>
      </w:pPr>
      <w:r>
        <w:t xml:space="preserve">При необходимости оказывает помощь при посещении туалета.  </w:t>
      </w:r>
    </w:p>
    <w:p w:rsidR="00D5576F" w:rsidRDefault="009E2BAF">
      <w:pPr>
        <w:spacing w:after="19"/>
        <w:ind w:left="0" w:firstLine="0"/>
        <w:jc w:val="left"/>
      </w:pPr>
      <w:r>
        <w:t xml:space="preserve"> </w:t>
      </w:r>
    </w:p>
    <w:p w:rsidR="00D5576F" w:rsidRDefault="009E2BAF">
      <w:pPr>
        <w:spacing w:after="16"/>
        <w:ind w:left="0" w:firstLine="0"/>
        <w:jc w:val="left"/>
      </w:pPr>
      <w:r>
        <w:t xml:space="preserve"> </w:t>
      </w:r>
    </w:p>
    <w:p w:rsidR="00D5576F" w:rsidRDefault="009E2BAF">
      <w:pPr>
        <w:spacing w:after="73"/>
        <w:ind w:left="0" w:firstLine="0"/>
        <w:jc w:val="left"/>
      </w:pPr>
      <w:r>
        <w:t xml:space="preserve"> </w:t>
      </w:r>
    </w:p>
    <w:p w:rsidR="00D5576F" w:rsidRDefault="009E2BAF">
      <w:pPr>
        <w:spacing w:after="12"/>
        <w:ind w:left="-5"/>
        <w:jc w:val="left"/>
      </w:pPr>
      <w:r>
        <w:rPr>
          <w:b/>
        </w:rPr>
        <w:t xml:space="preserve">4. Ситуационная помощь инвалиду с кодом «У». </w:t>
      </w:r>
      <w:r>
        <w:t xml:space="preserve"> </w:t>
      </w:r>
    </w:p>
    <w:p w:rsidR="00D5576F" w:rsidRDefault="009E2BAF">
      <w:pPr>
        <w:ind w:left="-5"/>
      </w:pPr>
      <w:r>
        <w:t xml:space="preserve">При посещении учреждения инвалидам с </w:t>
      </w:r>
      <w:r>
        <w:t xml:space="preserve">кодом «У» ситуационная помощь оказывается сопровождающим их лицом и\или сотрудником учреждения при возникающих затруднениях:  </w:t>
      </w:r>
    </w:p>
    <w:p w:rsidR="00D5576F" w:rsidRDefault="009E2BAF">
      <w:pPr>
        <w:spacing w:after="60"/>
        <w:ind w:left="-5"/>
        <w:jc w:val="left"/>
      </w:pPr>
      <w:r>
        <w:t xml:space="preserve"> </w:t>
      </w:r>
      <w:r>
        <w:rPr>
          <w:b/>
        </w:rPr>
        <w:t xml:space="preserve">Делопроизводитель: </w:t>
      </w:r>
      <w:r>
        <w:t xml:space="preserve">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Встречает </w:t>
      </w:r>
      <w:r w:rsidR="007D63EF">
        <w:t>посетителя с</w:t>
      </w:r>
      <w:r>
        <w:t xml:space="preserve"> нарушениями умственного развития на улице (на входе в здание).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Открывает входные двери.  </w:t>
      </w:r>
    </w:p>
    <w:p w:rsidR="00D5576F" w:rsidRDefault="009E2BAF">
      <w:pPr>
        <w:numPr>
          <w:ilvl w:val="0"/>
          <w:numId w:val="3"/>
        </w:numPr>
        <w:ind w:hanging="140"/>
      </w:pPr>
      <w:r>
        <w:lastRenderedPageBreak/>
        <w:t xml:space="preserve">Помогает войти в здание.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Уточняет, причину, цель посещения.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Помогает раздеться.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Сопровождает до администрации.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Оказывает помощь в заполнении документов (уточняет информацию);  </w:t>
      </w:r>
    </w:p>
    <w:p w:rsidR="00D5576F" w:rsidRDefault="009E2BAF">
      <w:pPr>
        <w:spacing w:after="19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67"/>
        <w:ind w:left="0" w:firstLine="0"/>
        <w:jc w:val="left"/>
      </w:pPr>
      <w:r>
        <w:rPr>
          <w:b/>
        </w:rPr>
        <w:t xml:space="preserve"> </w:t>
      </w:r>
    </w:p>
    <w:p w:rsidR="00D5576F" w:rsidRDefault="007D63EF">
      <w:pPr>
        <w:spacing w:after="60"/>
        <w:ind w:left="-5"/>
        <w:jc w:val="left"/>
      </w:pPr>
      <w:r w:rsidRPr="007D63EF">
        <w:rPr>
          <w:b/>
        </w:rPr>
        <w:t>Заведующий (при отсу</w:t>
      </w:r>
      <w:r>
        <w:rPr>
          <w:b/>
        </w:rPr>
        <w:t>тствии - заведующий хозяйством)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3"/>
        </w:numPr>
        <w:ind w:hanging="140"/>
      </w:pPr>
      <w:r>
        <w:t>Знакомит инвалида со всеми специалистами, задействованными в работе с ним, лично, представив по фамилии, имени и отчеству специалиста и инвалида друг другу. Информирует, основываясь на печатный текст, к кому он должен обратить</w:t>
      </w:r>
      <w:r>
        <w:t xml:space="preserve">ся во всех случаях возникающих затруднений.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При оказании услуги в учреждении </w:t>
      </w:r>
      <w:r w:rsidR="007D63EF">
        <w:t>чётко</w:t>
      </w:r>
      <w:r>
        <w:t xml:space="preserve"> разъясняет график оказания услуги, </w:t>
      </w:r>
      <w:r w:rsidR="007D63EF">
        <w:t>указывает место её</w:t>
      </w:r>
      <w:r>
        <w:t xml:space="preserve"> проведения.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По окончании приема сопровождает при передвижении до выхода.  </w:t>
      </w:r>
    </w:p>
    <w:p w:rsidR="007D63EF" w:rsidRDefault="009E2BAF">
      <w:pPr>
        <w:numPr>
          <w:ilvl w:val="0"/>
          <w:numId w:val="3"/>
        </w:numPr>
        <w:spacing w:after="0" w:line="321" w:lineRule="auto"/>
        <w:ind w:hanging="140"/>
      </w:pPr>
      <w:r>
        <w:t xml:space="preserve">Оказывает помощь при одевании.  </w:t>
      </w:r>
    </w:p>
    <w:p w:rsidR="00D5576F" w:rsidRDefault="007D63EF" w:rsidP="007D63EF">
      <w:pPr>
        <w:spacing w:after="0" w:line="321" w:lineRule="auto"/>
        <w:ind w:left="140" w:firstLine="0"/>
      </w:pPr>
      <w:r>
        <w:rPr>
          <w:b/>
        </w:rPr>
        <w:t>Делопроизводитель</w:t>
      </w:r>
      <w:r w:rsidR="009E2BAF">
        <w:rPr>
          <w:b/>
        </w:rPr>
        <w:t xml:space="preserve">: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Оказывает помощь при выходе из учреждения.  </w:t>
      </w:r>
    </w:p>
    <w:p w:rsidR="00D5576F" w:rsidRDefault="009E2BAF">
      <w:pPr>
        <w:numPr>
          <w:ilvl w:val="0"/>
          <w:numId w:val="3"/>
        </w:numPr>
        <w:ind w:hanging="140"/>
      </w:pPr>
      <w:r>
        <w:t xml:space="preserve">По окончании посещения сопровождает посетителя до выхода.  </w:t>
      </w:r>
    </w:p>
    <w:p w:rsidR="00D5576F" w:rsidRDefault="009E2BAF">
      <w:pPr>
        <w:numPr>
          <w:ilvl w:val="0"/>
          <w:numId w:val="3"/>
        </w:numPr>
        <w:spacing w:after="21"/>
        <w:ind w:hanging="140"/>
      </w:pPr>
      <w:r>
        <w:t xml:space="preserve">При необходимости оказывает помощь при посещении туалета.  </w:t>
      </w:r>
    </w:p>
    <w:p w:rsidR="00D5576F" w:rsidRDefault="009E2BAF">
      <w:pPr>
        <w:spacing w:after="12"/>
        <w:ind w:left="0" w:firstLine="0"/>
        <w:jc w:val="left"/>
      </w:pPr>
      <w:r>
        <w:rPr>
          <w:b/>
        </w:rPr>
        <w:t xml:space="preserve"> </w:t>
      </w:r>
    </w:p>
    <w:p w:rsidR="00D5576F" w:rsidRDefault="009E2BAF">
      <w:pPr>
        <w:spacing w:after="0"/>
        <w:ind w:left="0" w:firstLine="0"/>
        <w:jc w:val="left"/>
      </w:pPr>
      <w:r>
        <w:t xml:space="preserve"> </w:t>
      </w:r>
    </w:p>
    <w:sectPr w:rsidR="00D5576F">
      <w:pgSz w:w="11906" w:h="16838"/>
      <w:pgMar w:top="1137" w:right="849" w:bottom="7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219"/>
    <w:multiLevelType w:val="hybridMultilevel"/>
    <w:tmpl w:val="32A2CAFC"/>
    <w:lvl w:ilvl="0" w:tplc="C92E880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43F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8345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ED5B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4359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B12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781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8159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81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842CA"/>
    <w:multiLevelType w:val="hybridMultilevel"/>
    <w:tmpl w:val="26ACD6A0"/>
    <w:lvl w:ilvl="0" w:tplc="32C0510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0F6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AB0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A1D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B6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8E9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86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ED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84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4E0FFD"/>
    <w:multiLevelType w:val="hybridMultilevel"/>
    <w:tmpl w:val="FCD4D3A8"/>
    <w:lvl w:ilvl="0" w:tplc="93F8056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A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00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A6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EEA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A3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27C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4AC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CFA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F"/>
    <w:rsid w:val="00083730"/>
    <w:rsid w:val="007D63EF"/>
    <w:rsid w:val="009E2BAF"/>
    <w:rsid w:val="00B12B94"/>
    <w:rsid w:val="00C805D3"/>
    <w:rsid w:val="00D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8C4D7"/>
  <w15:docId w15:val="{DE0CF368-4252-404C-9C1A-F5AA9F9F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EF"/>
    <w:pPr>
      <w:spacing w:after="6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Ручеёк МБДОУ</cp:lastModifiedBy>
  <cp:revision>4</cp:revision>
  <dcterms:created xsi:type="dcterms:W3CDTF">2020-11-24T03:21:00Z</dcterms:created>
  <dcterms:modified xsi:type="dcterms:W3CDTF">2020-11-24T03:38:00Z</dcterms:modified>
</cp:coreProperties>
</file>